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65" w:rsidRDefault="00022065" w:rsidP="00022065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3F83D49" wp14:editId="3553C594">
            <wp:simplePos x="0" y="0"/>
            <wp:positionH relativeFrom="column">
              <wp:posOffset>828675</wp:posOffset>
            </wp:positionH>
            <wp:positionV relativeFrom="paragraph">
              <wp:posOffset>0</wp:posOffset>
            </wp:positionV>
            <wp:extent cx="5293360" cy="3562350"/>
            <wp:effectExtent l="0" t="0" r="2540" b="0"/>
            <wp:wrapTight wrapText="bothSides">
              <wp:wrapPolygon edited="0">
                <wp:start x="0" y="0"/>
                <wp:lineTo x="0" y="21484"/>
                <wp:lineTo x="21533" y="21484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36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065" w:rsidRDefault="00022065" w:rsidP="00022065">
      <w:pPr>
        <w:rPr>
          <w:noProof/>
        </w:rPr>
      </w:pPr>
    </w:p>
    <w:p w:rsidR="00022065" w:rsidRDefault="00022065" w:rsidP="00022065">
      <w:pPr>
        <w:rPr>
          <w:noProof/>
        </w:rPr>
      </w:pPr>
    </w:p>
    <w:p w:rsidR="00022065" w:rsidRDefault="00022065" w:rsidP="00022065">
      <w:pPr>
        <w:rPr>
          <w:noProof/>
        </w:rPr>
      </w:pPr>
    </w:p>
    <w:tbl>
      <w:tblPr>
        <w:tblStyle w:val="TableGrid"/>
        <w:tblpPr w:leftFromText="180" w:rightFromText="180" w:vertAnchor="page" w:horzAnchor="margin" w:tblpY="7651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800986" w:rsidTr="00800986">
        <w:tc>
          <w:tcPr>
            <w:tcW w:w="1795" w:type="dxa"/>
          </w:tcPr>
          <w:p w:rsidR="00800986" w:rsidRDefault="00800986" w:rsidP="00800986">
            <w:pPr>
              <w:rPr>
                <w:noProof/>
              </w:rPr>
            </w:pPr>
            <w:r>
              <w:rPr>
                <w:noProof/>
              </w:rPr>
              <w:t>Word</w:t>
            </w:r>
          </w:p>
        </w:tc>
        <w:tc>
          <w:tcPr>
            <w:tcW w:w="8995" w:type="dxa"/>
          </w:tcPr>
          <w:p w:rsidR="00800986" w:rsidRDefault="00800986" w:rsidP="00800986">
            <w:pPr>
              <w:rPr>
                <w:noProof/>
              </w:rPr>
            </w:pPr>
            <w:r>
              <w:rPr>
                <w:noProof/>
              </w:rPr>
              <w:t>Synonyms</w:t>
            </w:r>
          </w:p>
        </w:tc>
      </w:tr>
      <w:tr w:rsidR="00800986" w:rsidTr="00800986">
        <w:tc>
          <w:tcPr>
            <w:tcW w:w="1795" w:type="dxa"/>
          </w:tcPr>
          <w:p w:rsidR="00800986" w:rsidRDefault="00800986" w:rsidP="00800986">
            <w:pPr>
              <w:rPr>
                <w:noProof/>
              </w:rPr>
            </w:pPr>
            <w:r>
              <w:rPr>
                <w:noProof/>
              </w:rPr>
              <w:t>Incessant</w:t>
            </w:r>
          </w:p>
          <w:p w:rsidR="00800986" w:rsidRDefault="00800986" w:rsidP="00800986">
            <w:pPr>
              <w:rPr>
                <w:noProof/>
              </w:rPr>
            </w:pPr>
          </w:p>
        </w:tc>
        <w:tc>
          <w:tcPr>
            <w:tcW w:w="8995" w:type="dxa"/>
          </w:tcPr>
          <w:p w:rsidR="00800986" w:rsidRDefault="00800986" w:rsidP="00800986">
            <w:pPr>
              <w:rPr>
                <w:noProof/>
              </w:rPr>
            </w:pPr>
          </w:p>
        </w:tc>
      </w:tr>
      <w:tr w:rsidR="00800986" w:rsidTr="00800986">
        <w:tc>
          <w:tcPr>
            <w:tcW w:w="1795" w:type="dxa"/>
          </w:tcPr>
          <w:p w:rsidR="00800986" w:rsidRDefault="00800986" w:rsidP="00800986">
            <w:pPr>
              <w:rPr>
                <w:noProof/>
              </w:rPr>
            </w:pPr>
            <w:r>
              <w:rPr>
                <w:noProof/>
              </w:rPr>
              <w:t>Peruse</w:t>
            </w:r>
          </w:p>
          <w:p w:rsidR="00800986" w:rsidRDefault="00800986" w:rsidP="00800986">
            <w:pPr>
              <w:rPr>
                <w:noProof/>
              </w:rPr>
            </w:pPr>
          </w:p>
        </w:tc>
        <w:tc>
          <w:tcPr>
            <w:tcW w:w="8995" w:type="dxa"/>
          </w:tcPr>
          <w:p w:rsidR="00800986" w:rsidRDefault="00800986" w:rsidP="00800986">
            <w:pPr>
              <w:rPr>
                <w:noProof/>
              </w:rPr>
            </w:pPr>
          </w:p>
        </w:tc>
      </w:tr>
      <w:tr w:rsidR="00800986" w:rsidTr="00800986">
        <w:tc>
          <w:tcPr>
            <w:tcW w:w="1795" w:type="dxa"/>
          </w:tcPr>
          <w:p w:rsidR="00800986" w:rsidRDefault="00800986" w:rsidP="00800986">
            <w:pPr>
              <w:rPr>
                <w:noProof/>
              </w:rPr>
            </w:pPr>
            <w:r>
              <w:rPr>
                <w:noProof/>
              </w:rPr>
              <w:t>Sardonic</w:t>
            </w:r>
          </w:p>
          <w:p w:rsidR="00800986" w:rsidRDefault="00800986" w:rsidP="00800986">
            <w:pPr>
              <w:rPr>
                <w:noProof/>
              </w:rPr>
            </w:pPr>
          </w:p>
        </w:tc>
        <w:tc>
          <w:tcPr>
            <w:tcW w:w="8995" w:type="dxa"/>
          </w:tcPr>
          <w:p w:rsidR="00800986" w:rsidRDefault="00800986" w:rsidP="00800986">
            <w:pPr>
              <w:rPr>
                <w:noProof/>
              </w:rPr>
            </w:pPr>
          </w:p>
        </w:tc>
      </w:tr>
      <w:tr w:rsidR="00800986" w:rsidTr="00800986">
        <w:tc>
          <w:tcPr>
            <w:tcW w:w="1795" w:type="dxa"/>
          </w:tcPr>
          <w:p w:rsidR="00800986" w:rsidRDefault="00800986" w:rsidP="00800986">
            <w:pPr>
              <w:rPr>
                <w:noProof/>
              </w:rPr>
            </w:pPr>
            <w:r>
              <w:rPr>
                <w:noProof/>
              </w:rPr>
              <w:t>Cordial</w:t>
            </w:r>
          </w:p>
        </w:tc>
        <w:tc>
          <w:tcPr>
            <w:tcW w:w="8995" w:type="dxa"/>
          </w:tcPr>
          <w:p w:rsidR="00800986" w:rsidRDefault="00800986" w:rsidP="00800986">
            <w:pPr>
              <w:rPr>
                <w:noProof/>
              </w:rPr>
            </w:pPr>
          </w:p>
          <w:p w:rsidR="00800986" w:rsidRDefault="00800986" w:rsidP="00800986">
            <w:pPr>
              <w:rPr>
                <w:noProof/>
              </w:rPr>
            </w:pPr>
          </w:p>
        </w:tc>
      </w:tr>
      <w:tr w:rsidR="00800986" w:rsidTr="00800986">
        <w:tc>
          <w:tcPr>
            <w:tcW w:w="1795" w:type="dxa"/>
          </w:tcPr>
          <w:p w:rsidR="00800986" w:rsidRDefault="00800986" w:rsidP="00800986">
            <w:pPr>
              <w:rPr>
                <w:noProof/>
              </w:rPr>
            </w:pPr>
            <w:r>
              <w:rPr>
                <w:noProof/>
              </w:rPr>
              <w:t>Extol</w:t>
            </w:r>
          </w:p>
          <w:p w:rsidR="00800986" w:rsidRDefault="00800986" w:rsidP="00800986">
            <w:pPr>
              <w:rPr>
                <w:noProof/>
              </w:rPr>
            </w:pPr>
          </w:p>
        </w:tc>
        <w:tc>
          <w:tcPr>
            <w:tcW w:w="8995" w:type="dxa"/>
          </w:tcPr>
          <w:p w:rsidR="00800986" w:rsidRDefault="00800986" w:rsidP="00800986">
            <w:pPr>
              <w:rPr>
                <w:noProof/>
              </w:rPr>
            </w:pPr>
          </w:p>
        </w:tc>
      </w:tr>
      <w:tr w:rsidR="00800986" w:rsidTr="00800986">
        <w:tc>
          <w:tcPr>
            <w:tcW w:w="1795" w:type="dxa"/>
          </w:tcPr>
          <w:p w:rsidR="00800986" w:rsidRDefault="00800986" w:rsidP="00800986">
            <w:pPr>
              <w:rPr>
                <w:noProof/>
              </w:rPr>
            </w:pPr>
            <w:r>
              <w:rPr>
                <w:noProof/>
              </w:rPr>
              <w:t>Superfluous</w:t>
            </w:r>
          </w:p>
        </w:tc>
        <w:tc>
          <w:tcPr>
            <w:tcW w:w="8995" w:type="dxa"/>
          </w:tcPr>
          <w:p w:rsidR="00800986" w:rsidRDefault="00800986" w:rsidP="00800986">
            <w:pPr>
              <w:rPr>
                <w:noProof/>
              </w:rPr>
            </w:pPr>
          </w:p>
          <w:p w:rsidR="00800986" w:rsidRDefault="00800986" w:rsidP="00800986">
            <w:pPr>
              <w:rPr>
                <w:noProof/>
              </w:rPr>
            </w:pPr>
          </w:p>
        </w:tc>
      </w:tr>
      <w:tr w:rsidR="00800986" w:rsidTr="00800986">
        <w:tc>
          <w:tcPr>
            <w:tcW w:w="1795" w:type="dxa"/>
          </w:tcPr>
          <w:p w:rsidR="00800986" w:rsidRDefault="00800986" w:rsidP="00800986">
            <w:pPr>
              <w:rPr>
                <w:noProof/>
              </w:rPr>
            </w:pPr>
            <w:r>
              <w:rPr>
                <w:noProof/>
              </w:rPr>
              <w:t>Upbraid</w:t>
            </w:r>
          </w:p>
        </w:tc>
        <w:tc>
          <w:tcPr>
            <w:tcW w:w="8995" w:type="dxa"/>
          </w:tcPr>
          <w:p w:rsidR="00800986" w:rsidRDefault="00800986" w:rsidP="00800986">
            <w:pPr>
              <w:rPr>
                <w:noProof/>
              </w:rPr>
            </w:pPr>
          </w:p>
          <w:p w:rsidR="00800986" w:rsidRDefault="00800986" w:rsidP="00800986">
            <w:pPr>
              <w:rPr>
                <w:noProof/>
              </w:rPr>
            </w:pPr>
          </w:p>
        </w:tc>
      </w:tr>
      <w:tr w:rsidR="00800986" w:rsidTr="00800986">
        <w:tc>
          <w:tcPr>
            <w:tcW w:w="1795" w:type="dxa"/>
          </w:tcPr>
          <w:p w:rsidR="00800986" w:rsidRDefault="00800986" w:rsidP="00800986">
            <w:pPr>
              <w:rPr>
                <w:noProof/>
              </w:rPr>
            </w:pPr>
            <w:r>
              <w:rPr>
                <w:noProof/>
              </w:rPr>
              <w:t>Inscrutable</w:t>
            </w:r>
          </w:p>
        </w:tc>
        <w:tc>
          <w:tcPr>
            <w:tcW w:w="8995" w:type="dxa"/>
          </w:tcPr>
          <w:p w:rsidR="00800986" w:rsidRDefault="00800986" w:rsidP="00800986">
            <w:pPr>
              <w:rPr>
                <w:noProof/>
              </w:rPr>
            </w:pPr>
          </w:p>
          <w:p w:rsidR="00800986" w:rsidRDefault="00800986" w:rsidP="00800986">
            <w:pPr>
              <w:rPr>
                <w:noProof/>
              </w:rPr>
            </w:pPr>
          </w:p>
        </w:tc>
      </w:tr>
      <w:tr w:rsidR="00800986" w:rsidTr="00800986">
        <w:tc>
          <w:tcPr>
            <w:tcW w:w="1795" w:type="dxa"/>
          </w:tcPr>
          <w:p w:rsidR="00800986" w:rsidRDefault="00800986" w:rsidP="00800986">
            <w:pPr>
              <w:rPr>
                <w:noProof/>
              </w:rPr>
            </w:pPr>
            <w:r>
              <w:rPr>
                <w:noProof/>
              </w:rPr>
              <w:t>Embellish</w:t>
            </w:r>
          </w:p>
          <w:p w:rsidR="00800986" w:rsidRDefault="00800986" w:rsidP="00800986">
            <w:pPr>
              <w:rPr>
                <w:noProof/>
              </w:rPr>
            </w:pPr>
          </w:p>
        </w:tc>
        <w:tc>
          <w:tcPr>
            <w:tcW w:w="8995" w:type="dxa"/>
          </w:tcPr>
          <w:p w:rsidR="00800986" w:rsidRDefault="00800986" w:rsidP="00800986">
            <w:pPr>
              <w:rPr>
                <w:noProof/>
              </w:rPr>
            </w:pPr>
          </w:p>
        </w:tc>
      </w:tr>
    </w:tbl>
    <w:p w:rsidR="00022065" w:rsidRDefault="00022065" w:rsidP="00022065">
      <w:pPr>
        <w:rPr>
          <w:noProof/>
        </w:rPr>
      </w:pPr>
    </w:p>
    <w:p w:rsidR="00022065" w:rsidRDefault="00022065" w:rsidP="00022065">
      <w:pPr>
        <w:rPr>
          <w:noProof/>
        </w:rPr>
      </w:pPr>
    </w:p>
    <w:p w:rsidR="00022065" w:rsidRDefault="00022065" w:rsidP="00022065">
      <w:pPr>
        <w:rPr>
          <w:noProof/>
        </w:rPr>
      </w:pPr>
    </w:p>
    <w:p w:rsidR="00022065" w:rsidRDefault="00022065" w:rsidP="00022065">
      <w:pPr>
        <w:rPr>
          <w:noProof/>
        </w:rPr>
      </w:pPr>
    </w:p>
    <w:p w:rsidR="00022065" w:rsidRDefault="00022065" w:rsidP="00022065">
      <w:pPr>
        <w:rPr>
          <w:noProof/>
        </w:rPr>
      </w:pPr>
    </w:p>
    <w:p w:rsidR="00022065" w:rsidRDefault="00022065" w:rsidP="00022065">
      <w:pPr>
        <w:rPr>
          <w:noProof/>
        </w:rPr>
      </w:pPr>
    </w:p>
    <w:p w:rsidR="00022065" w:rsidRDefault="00022065" w:rsidP="00022065">
      <w:pPr>
        <w:rPr>
          <w:noProof/>
        </w:rPr>
      </w:pPr>
    </w:p>
    <w:p w:rsidR="00800986" w:rsidRDefault="00800986" w:rsidP="00022065">
      <w:pPr>
        <w:rPr>
          <w:noProof/>
        </w:rPr>
      </w:pPr>
    </w:p>
    <w:p w:rsidR="00800986" w:rsidRDefault="00800986" w:rsidP="00022065">
      <w:pPr>
        <w:rPr>
          <w:noProof/>
        </w:rPr>
      </w:pPr>
    </w:p>
    <w:p w:rsidR="00800986" w:rsidRDefault="00800986" w:rsidP="00022065">
      <w:pPr>
        <w:rPr>
          <w:noProof/>
        </w:rPr>
      </w:pPr>
    </w:p>
    <w:p w:rsidR="00022065" w:rsidRDefault="00022065" w:rsidP="00022065">
      <w:pPr>
        <w:rPr>
          <w:noProof/>
        </w:rPr>
      </w:pPr>
      <w:r>
        <w:rPr>
          <w:noProof/>
        </w:rPr>
        <w:t xml:space="preserve">Organize the above SYNONYMS into the chart. There will be a random number of synonyms per box. </w:t>
      </w:r>
    </w:p>
    <w:p w:rsidR="00022065" w:rsidRDefault="00022065" w:rsidP="00022065">
      <w:pPr>
        <w:rPr>
          <w:noProof/>
        </w:rPr>
      </w:pPr>
    </w:p>
    <w:p w:rsidR="00022065" w:rsidRDefault="00022065" w:rsidP="00022065">
      <w:pPr>
        <w:rPr>
          <w:noProof/>
        </w:rPr>
      </w:pPr>
    </w:p>
    <w:p w:rsidR="00800986" w:rsidRDefault="00800986" w:rsidP="00800986">
      <w:pPr>
        <w:rPr>
          <w:noProof/>
        </w:rPr>
      </w:pPr>
      <w:r>
        <w:rPr>
          <w:noProof/>
        </w:rPr>
        <w:sym w:font="Wingdings" w:char="F0E0"/>
      </w:r>
      <w:r>
        <w:rPr>
          <w:noProof/>
        </w:rPr>
        <w:sym w:font="Wingdings" w:char="F0E0"/>
      </w:r>
      <w:r>
        <w:rPr>
          <w:noProof/>
        </w:rPr>
        <w:sym w:font="Wingdings" w:char="F0E0"/>
      </w:r>
      <w:r>
        <w:rPr>
          <w:noProof/>
        </w:rPr>
        <w:sym w:font="Wingdings" w:char="F0E0"/>
      </w:r>
      <w:r>
        <w:rPr>
          <w:noProof/>
        </w:rPr>
        <w:t>OVER FOR ANTONYMS</w:t>
      </w:r>
      <w:r>
        <w:rPr>
          <w:noProof/>
        </w:rPr>
        <w:sym w:font="Wingdings" w:char="F0E0"/>
      </w:r>
      <w:r>
        <w:rPr>
          <w:noProof/>
        </w:rPr>
        <w:sym w:font="Wingdings" w:char="F0E0"/>
      </w:r>
      <w:r>
        <w:rPr>
          <w:noProof/>
        </w:rPr>
        <w:sym w:font="Wingdings" w:char="F0E0"/>
      </w:r>
      <w:r>
        <w:rPr>
          <w:noProof/>
        </w:rPr>
        <w:sym w:font="Wingdings" w:char="F0E0"/>
      </w:r>
      <w:r>
        <w:rPr>
          <w:noProof/>
        </w:rPr>
        <w:sym w:font="Wingdings" w:char="F0E0"/>
      </w:r>
      <w:r>
        <w:rPr>
          <w:noProof/>
        </w:rPr>
        <w:sym w:font="Wingdings" w:char="F0E0"/>
      </w:r>
      <w:r>
        <w:rPr>
          <w:noProof/>
        </w:rPr>
        <w:sym w:font="Wingdings" w:char="F0E0"/>
      </w:r>
      <w:r>
        <w:rPr>
          <w:noProof/>
        </w:rPr>
        <w:sym w:font="Wingdings" w:char="F0E0"/>
      </w:r>
      <w:r>
        <w:rPr>
          <w:noProof/>
        </w:rPr>
        <w:sym w:font="Wingdings" w:char="F0E0"/>
      </w:r>
      <w:r>
        <w:rPr>
          <w:noProof/>
        </w:rPr>
        <w:sym w:font="Wingdings" w:char="F0E0"/>
      </w:r>
    </w:p>
    <w:p w:rsidR="00022065" w:rsidRDefault="00022065" w:rsidP="00022065">
      <w:pPr>
        <w:rPr>
          <w:noProof/>
        </w:rPr>
      </w:pPr>
    </w:p>
    <w:p w:rsidR="00022065" w:rsidRDefault="00022065" w:rsidP="00022065">
      <w:pPr>
        <w:rPr>
          <w:noProof/>
        </w:rPr>
      </w:pPr>
    </w:p>
    <w:p w:rsidR="00022065" w:rsidRDefault="00022065" w:rsidP="00022065">
      <w:pPr>
        <w:rPr>
          <w:noProof/>
        </w:rPr>
      </w:pPr>
    </w:p>
    <w:p w:rsidR="00022065" w:rsidRDefault="00297B67" w:rsidP="00022065">
      <w:r>
        <w:rPr>
          <w:noProof/>
        </w:rPr>
        <w:drawing>
          <wp:inline distT="0" distB="0" distL="0" distR="0" wp14:anchorId="74E2A8F2" wp14:editId="2FC268FB">
            <wp:extent cx="6638925" cy="4638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B67" w:rsidRDefault="00297B67" w:rsidP="00297B67">
      <w:pPr>
        <w:rPr>
          <w:noProof/>
        </w:rPr>
      </w:pPr>
      <w:r>
        <w:rPr>
          <w:noProof/>
        </w:rPr>
        <w:t xml:space="preserve">Organize the above ANTONYMS into the chart. There will be a random number of antonyms per box. </w:t>
      </w:r>
    </w:p>
    <w:tbl>
      <w:tblPr>
        <w:tblStyle w:val="TableGrid"/>
        <w:tblpPr w:leftFromText="180" w:rightFromText="180" w:vertAnchor="page" w:horzAnchor="margin" w:tblpY="9121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297B67" w:rsidTr="00297B67">
        <w:tc>
          <w:tcPr>
            <w:tcW w:w="1795" w:type="dxa"/>
          </w:tcPr>
          <w:p w:rsidR="00297B67" w:rsidRDefault="00297B67" w:rsidP="00297B67">
            <w:pPr>
              <w:rPr>
                <w:noProof/>
              </w:rPr>
            </w:pPr>
            <w:r>
              <w:rPr>
                <w:noProof/>
              </w:rPr>
              <w:t>Word</w:t>
            </w:r>
          </w:p>
        </w:tc>
        <w:tc>
          <w:tcPr>
            <w:tcW w:w="8995" w:type="dxa"/>
          </w:tcPr>
          <w:p w:rsidR="00297B67" w:rsidRDefault="00297B67" w:rsidP="00297B67">
            <w:pPr>
              <w:rPr>
                <w:noProof/>
              </w:rPr>
            </w:pPr>
            <w:r>
              <w:rPr>
                <w:noProof/>
              </w:rPr>
              <w:t>Antonyms</w:t>
            </w:r>
          </w:p>
        </w:tc>
      </w:tr>
      <w:tr w:rsidR="00297B67" w:rsidTr="00297B67">
        <w:tc>
          <w:tcPr>
            <w:tcW w:w="1795" w:type="dxa"/>
          </w:tcPr>
          <w:p w:rsidR="00297B67" w:rsidRDefault="00297B67" w:rsidP="00297B67">
            <w:pPr>
              <w:rPr>
                <w:noProof/>
              </w:rPr>
            </w:pPr>
            <w:r>
              <w:rPr>
                <w:noProof/>
              </w:rPr>
              <w:t>Incessant</w:t>
            </w:r>
          </w:p>
          <w:p w:rsidR="00297B67" w:rsidRDefault="00297B67" w:rsidP="00297B67">
            <w:pPr>
              <w:rPr>
                <w:noProof/>
              </w:rPr>
            </w:pPr>
          </w:p>
        </w:tc>
        <w:tc>
          <w:tcPr>
            <w:tcW w:w="8995" w:type="dxa"/>
          </w:tcPr>
          <w:p w:rsidR="00297B67" w:rsidRDefault="00297B67" w:rsidP="00297B67">
            <w:pPr>
              <w:rPr>
                <w:noProof/>
              </w:rPr>
            </w:pPr>
          </w:p>
        </w:tc>
      </w:tr>
      <w:tr w:rsidR="00297B67" w:rsidTr="00297B67">
        <w:tc>
          <w:tcPr>
            <w:tcW w:w="1795" w:type="dxa"/>
          </w:tcPr>
          <w:p w:rsidR="00297B67" w:rsidRDefault="00297B67" w:rsidP="00297B67">
            <w:pPr>
              <w:rPr>
                <w:noProof/>
              </w:rPr>
            </w:pPr>
            <w:r>
              <w:rPr>
                <w:noProof/>
              </w:rPr>
              <w:t>Peruse</w:t>
            </w:r>
          </w:p>
          <w:p w:rsidR="00297B67" w:rsidRDefault="00297B67" w:rsidP="00297B67">
            <w:pPr>
              <w:rPr>
                <w:noProof/>
              </w:rPr>
            </w:pPr>
          </w:p>
        </w:tc>
        <w:tc>
          <w:tcPr>
            <w:tcW w:w="8995" w:type="dxa"/>
          </w:tcPr>
          <w:p w:rsidR="00297B67" w:rsidRDefault="00297B67" w:rsidP="00297B67">
            <w:pPr>
              <w:rPr>
                <w:noProof/>
              </w:rPr>
            </w:pPr>
          </w:p>
        </w:tc>
      </w:tr>
      <w:tr w:rsidR="00297B67" w:rsidTr="00297B67">
        <w:tc>
          <w:tcPr>
            <w:tcW w:w="1795" w:type="dxa"/>
          </w:tcPr>
          <w:p w:rsidR="00297B67" w:rsidRDefault="00297B67" w:rsidP="00297B67">
            <w:pPr>
              <w:rPr>
                <w:noProof/>
              </w:rPr>
            </w:pPr>
            <w:r>
              <w:rPr>
                <w:noProof/>
              </w:rPr>
              <w:t>Sardonic</w:t>
            </w:r>
          </w:p>
          <w:p w:rsidR="00297B67" w:rsidRDefault="00297B67" w:rsidP="00297B67">
            <w:pPr>
              <w:rPr>
                <w:noProof/>
              </w:rPr>
            </w:pPr>
          </w:p>
        </w:tc>
        <w:tc>
          <w:tcPr>
            <w:tcW w:w="8995" w:type="dxa"/>
          </w:tcPr>
          <w:p w:rsidR="00297B67" w:rsidRDefault="00297B67" w:rsidP="00297B67">
            <w:pPr>
              <w:rPr>
                <w:noProof/>
              </w:rPr>
            </w:pPr>
          </w:p>
        </w:tc>
      </w:tr>
      <w:tr w:rsidR="00297B67" w:rsidTr="00297B67">
        <w:tc>
          <w:tcPr>
            <w:tcW w:w="1795" w:type="dxa"/>
          </w:tcPr>
          <w:p w:rsidR="00297B67" w:rsidRDefault="00297B67" w:rsidP="00297B67">
            <w:pPr>
              <w:rPr>
                <w:noProof/>
              </w:rPr>
            </w:pPr>
            <w:r>
              <w:rPr>
                <w:noProof/>
              </w:rPr>
              <w:t>Cordial</w:t>
            </w:r>
          </w:p>
        </w:tc>
        <w:tc>
          <w:tcPr>
            <w:tcW w:w="8995" w:type="dxa"/>
          </w:tcPr>
          <w:p w:rsidR="00297B67" w:rsidRDefault="00297B67" w:rsidP="00297B67">
            <w:pPr>
              <w:rPr>
                <w:noProof/>
              </w:rPr>
            </w:pPr>
          </w:p>
          <w:p w:rsidR="00297B67" w:rsidRDefault="00297B67" w:rsidP="00297B67">
            <w:pPr>
              <w:rPr>
                <w:noProof/>
              </w:rPr>
            </w:pPr>
          </w:p>
        </w:tc>
      </w:tr>
      <w:tr w:rsidR="00297B67" w:rsidTr="00297B67">
        <w:tc>
          <w:tcPr>
            <w:tcW w:w="1795" w:type="dxa"/>
          </w:tcPr>
          <w:p w:rsidR="00297B67" w:rsidRDefault="00297B67" w:rsidP="00297B67">
            <w:pPr>
              <w:rPr>
                <w:noProof/>
              </w:rPr>
            </w:pPr>
            <w:r>
              <w:rPr>
                <w:noProof/>
              </w:rPr>
              <w:t>Extol</w:t>
            </w:r>
          </w:p>
          <w:p w:rsidR="00297B67" w:rsidRDefault="00297B67" w:rsidP="00297B67">
            <w:pPr>
              <w:rPr>
                <w:noProof/>
              </w:rPr>
            </w:pPr>
          </w:p>
        </w:tc>
        <w:tc>
          <w:tcPr>
            <w:tcW w:w="8995" w:type="dxa"/>
          </w:tcPr>
          <w:p w:rsidR="00297B67" w:rsidRDefault="00297B67" w:rsidP="00297B67">
            <w:pPr>
              <w:rPr>
                <w:noProof/>
              </w:rPr>
            </w:pPr>
          </w:p>
        </w:tc>
      </w:tr>
      <w:tr w:rsidR="00297B67" w:rsidTr="00297B67">
        <w:tc>
          <w:tcPr>
            <w:tcW w:w="1795" w:type="dxa"/>
          </w:tcPr>
          <w:p w:rsidR="00297B67" w:rsidRDefault="00297B67" w:rsidP="00297B67">
            <w:pPr>
              <w:rPr>
                <w:noProof/>
              </w:rPr>
            </w:pPr>
            <w:r>
              <w:rPr>
                <w:noProof/>
              </w:rPr>
              <w:t>Superfluous</w:t>
            </w:r>
          </w:p>
        </w:tc>
        <w:tc>
          <w:tcPr>
            <w:tcW w:w="8995" w:type="dxa"/>
          </w:tcPr>
          <w:p w:rsidR="00297B67" w:rsidRDefault="00297B67" w:rsidP="00297B67">
            <w:pPr>
              <w:rPr>
                <w:noProof/>
              </w:rPr>
            </w:pPr>
          </w:p>
          <w:p w:rsidR="00297B67" w:rsidRDefault="00297B67" w:rsidP="00297B67">
            <w:pPr>
              <w:rPr>
                <w:noProof/>
              </w:rPr>
            </w:pPr>
          </w:p>
        </w:tc>
      </w:tr>
      <w:tr w:rsidR="00297B67" w:rsidTr="00297B67">
        <w:tc>
          <w:tcPr>
            <w:tcW w:w="1795" w:type="dxa"/>
          </w:tcPr>
          <w:p w:rsidR="00297B67" w:rsidRDefault="00297B67" w:rsidP="00297B67">
            <w:pPr>
              <w:rPr>
                <w:noProof/>
              </w:rPr>
            </w:pPr>
            <w:r>
              <w:rPr>
                <w:noProof/>
              </w:rPr>
              <w:t>Upbraid</w:t>
            </w:r>
          </w:p>
        </w:tc>
        <w:tc>
          <w:tcPr>
            <w:tcW w:w="8995" w:type="dxa"/>
          </w:tcPr>
          <w:p w:rsidR="00297B67" w:rsidRDefault="00297B67" w:rsidP="00297B67">
            <w:pPr>
              <w:rPr>
                <w:noProof/>
              </w:rPr>
            </w:pPr>
          </w:p>
          <w:p w:rsidR="00297B67" w:rsidRDefault="00297B67" w:rsidP="00297B67">
            <w:pPr>
              <w:rPr>
                <w:noProof/>
              </w:rPr>
            </w:pPr>
          </w:p>
        </w:tc>
      </w:tr>
      <w:tr w:rsidR="00297B67" w:rsidTr="00297B67">
        <w:tc>
          <w:tcPr>
            <w:tcW w:w="1795" w:type="dxa"/>
          </w:tcPr>
          <w:p w:rsidR="00297B67" w:rsidRDefault="00297B67" w:rsidP="00297B67">
            <w:pPr>
              <w:rPr>
                <w:noProof/>
              </w:rPr>
            </w:pPr>
            <w:r>
              <w:rPr>
                <w:noProof/>
              </w:rPr>
              <w:t>Inscrutable</w:t>
            </w:r>
          </w:p>
        </w:tc>
        <w:tc>
          <w:tcPr>
            <w:tcW w:w="8995" w:type="dxa"/>
          </w:tcPr>
          <w:p w:rsidR="00297B67" w:rsidRDefault="00297B67" w:rsidP="00297B67">
            <w:pPr>
              <w:rPr>
                <w:noProof/>
              </w:rPr>
            </w:pPr>
          </w:p>
          <w:p w:rsidR="00297B67" w:rsidRDefault="00297B67" w:rsidP="00297B67">
            <w:pPr>
              <w:rPr>
                <w:noProof/>
              </w:rPr>
            </w:pPr>
          </w:p>
        </w:tc>
      </w:tr>
      <w:tr w:rsidR="00297B67" w:rsidTr="00297B67">
        <w:tc>
          <w:tcPr>
            <w:tcW w:w="1795" w:type="dxa"/>
          </w:tcPr>
          <w:p w:rsidR="00297B67" w:rsidRDefault="00297B67" w:rsidP="00297B67">
            <w:pPr>
              <w:rPr>
                <w:noProof/>
              </w:rPr>
            </w:pPr>
            <w:r>
              <w:rPr>
                <w:noProof/>
              </w:rPr>
              <w:t>Embellish</w:t>
            </w:r>
          </w:p>
          <w:p w:rsidR="00297B67" w:rsidRDefault="00297B67" w:rsidP="00297B67">
            <w:pPr>
              <w:rPr>
                <w:noProof/>
              </w:rPr>
            </w:pPr>
          </w:p>
        </w:tc>
        <w:tc>
          <w:tcPr>
            <w:tcW w:w="8995" w:type="dxa"/>
          </w:tcPr>
          <w:p w:rsidR="00297B67" w:rsidRDefault="00297B67" w:rsidP="00297B67">
            <w:pPr>
              <w:rPr>
                <w:noProof/>
              </w:rPr>
            </w:pPr>
          </w:p>
        </w:tc>
      </w:tr>
    </w:tbl>
    <w:p w:rsidR="004F3089" w:rsidRPr="00022065" w:rsidRDefault="004F3089" w:rsidP="00022065"/>
    <w:sectPr w:rsidR="004F3089" w:rsidRPr="00022065" w:rsidSect="000220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65"/>
    <w:rsid w:val="00022065"/>
    <w:rsid w:val="00297B67"/>
    <w:rsid w:val="004F3089"/>
    <w:rsid w:val="00800986"/>
    <w:rsid w:val="00BF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B72E8-6DD8-466F-A82A-E1929F49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McKinney</dc:creator>
  <cp:keywords/>
  <dc:description/>
  <cp:lastModifiedBy>Jennifer Torrance</cp:lastModifiedBy>
  <cp:revision>2</cp:revision>
  <dcterms:created xsi:type="dcterms:W3CDTF">2016-09-28T11:49:00Z</dcterms:created>
  <dcterms:modified xsi:type="dcterms:W3CDTF">2016-09-28T11:49:00Z</dcterms:modified>
</cp:coreProperties>
</file>